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B00" w:rsidRPr="00215B00" w:rsidRDefault="00215B00" w:rsidP="00215B00">
      <w:pPr>
        <w:spacing w:after="0"/>
        <w:jc w:val="center"/>
        <w:rPr>
          <w:rFonts w:ascii="Astana Pro" w:hAnsi="Astana Pro"/>
          <w:b/>
          <w:sz w:val="28"/>
          <w:szCs w:val="28"/>
        </w:rPr>
      </w:pPr>
      <w:r w:rsidRPr="00215B00">
        <w:rPr>
          <w:rFonts w:ascii="Astana Pro" w:hAnsi="Astana Pro"/>
          <w:b/>
          <w:sz w:val="28"/>
          <w:szCs w:val="28"/>
        </w:rPr>
        <w:t>HbA1c</w:t>
      </w:r>
    </w:p>
    <w:p w:rsidR="00215B00" w:rsidRPr="00215B00" w:rsidRDefault="00215B00" w:rsidP="00215B00">
      <w:pPr>
        <w:spacing w:after="0"/>
        <w:jc w:val="center"/>
        <w:rPr>
          <w:rFonts w:ascii="Astana Pro" w:hAnsi="Astana Pro"/>
          <w:b/>
          <w:sz w:val="28"/>
          <w:szCs w:val="28"/>
        </w:rPr>
      </w:pPr>
      <w:proofErr w:type="spellStart"/>
      <w:r w:rsidRPr="00215B00">
        <w:rPr>
          <w:rFonts w:ascii="Astana Pro" w:hAnsi="Astana Pro"/>
          <w:b/>
          <w:sz w:val="28"/>
          <w:szCs w:val="28"/>
        </w:rPr>
        <w:t>Набор</w:t>
      </w:r>
      <w:proofErr w:type="spellEnd"/>
      <w:r w:rsidRPr="00215B00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215B00">
        <w:rPr>
          <w:rFonts w:ascii="Astana Pro" w:hAnsi="Astana Pro"/>
          <w:b/>
          <w:sz w:val="28"/>
          <w:szCs w:val="28"/>
        </w:rPr>
        <w:t>для</w:t>
      </w:r>
      <w:proofErr w:type="spellEnd"/>
      <w:r w:rsidRPr="00215B00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215B00">
        <w:rPr>
          <w:rFonts w:ascii="Astana Pro" w:hAnsi="Astana Pro"/>
          <w:b/>
          <w:sz w:val="28"/>
          <w:szCs w:val="28"/>
        </w:rPr>
        <w:t>определения</w:t>
      </w:r>
      <w:proofErr w:type="spellEnd"/>
      <w:r w:rsidRPr="00215B00">
        <w:rPr>
          <w:rFonts w:ascii="Astana Pro" w:hAnsi="Astana Pro"/>
          <w:b/>
          <w:sz w:val="28"/>
          <w:szCs w:val="28"/>
        </w:rPr>
        <w:t xml:space="preserve">  </w:t>
      </w:r>
      <w:proofErr w:type="spellStart"/>
      <w:r w:rsidRPr="00215B00">
        <w:rPr>
          <w:rFonts w:ascii="Astana Pro" w:hAnsi="Astana Pro"/>
          <w:b/>
          <w:sz w:val="28"/>
          <w:szCs w:val="28"/>
        </w:rPr>
        <w:t>гликозилированного</w:t>
      </w:r>
      <w:proofErr w:type="spellEnd"/>
      <w:r w:rsidRPr="00215B00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215B00">
        <w:rPr>
          <w:rFonts w:ascii="Astana Pro" w:hAnsi="Astana Pro"/>
          <w:b/>
          <w:sz w:val="28"/>
          <w:szCs w:val="28"/>
        </w:rPr>
        <w:t>гемоглобина</w:t>
      </w:r>
      <w:proofErr w:type="spellEnd"/>
      <w:r w:rsidRPr="00215B00">
        <w:rPr>
          <w:rFonts w:ascii="Astana Pro" w:hAnsi="Astana Pro"/>
          <w:b/>
          <w:sz w:val="28"/>
          <w:szCs w:val="28"/>
        </w:rPr>
        <w:t xml:space="preserve"> в </w:t>
      </w:r>
      <w:proofErr w:type="spellStart"/>
      <w:r w:rsidRPr="00215B00">
        <w:rPr>
          <w:rFonts w:ascii="Astana Pro" w:hAnsi="Astana Pro"/>
          <w:b/>
          <w:sz w:val="28"/>
          <w:szCs w:val="28"/>
        </w:rPr>
        <w:t>крови</w:t>
      </w:r>
      <w:proofErr w:type="spellEnd"/>
      <w:r w:rsidRPr="00215B00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215B00">
        <w:rPr>
          <w:rFonts w:ascii="Astana Pro" w:hAnsi="Astana Pro"/>
          <w:b/>
          <w:sz w:val="28"/>
          <w:szCs w:val="28"/>
        </w:rPr>
        <w:t>человека</w:t>
      </w:r>
      <w:proofErr w:type="spellEnd"/>
    </w:p>
    <w:p w:rsidR="002410F3" w:rsidRDefault="00215B00" w:rsidP="00215B00">
      <w:pPr>
        <w:spacing w:after="0"/>
        <w:jc w:val="center"/>
        <w:rPr>
          <w:rFonts w:ascii="Astana Pro" w:hAnsi="Astana Pro"/>
          <w:b/>
          <w:sz w:val="28"/>
          <w:szCs w:val="28"/>
        </w:rPr>
      </w:pPr>
      <w:proofErr w:type="spellStart"/>
      <w:r>
        <w:rPr>
          <w:rFonts w:ascii="Astana Pro" w:hAnsi="Astana Pro"/>
          <w:b/>
          <w:sz w:val="28"/>
          <w:szCs w:val="28"/>
        </w:rPr>
        <w:t>дл</w:t>
      </w:r>
      <w:r w:rsidRPr="00215B00">
        <w:rPr>
          <w:rFonts w:ascii="Astana Pro" w:hAnsi="Astana Pro"/>
          <w:b/>
          <w:sz w:val="28"/>
          <w:szCs w:val="28"/>
        </w:rPr>
        <w:t>я</w:t>
      </w:r>
      <w:proofErr w:type="spellEnd"/>
      <w:r w:rsidRPr="00215B00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215B00">
        <w:rPr>
          <w:rFonts w:ascii="Astana Pro" w:hAnsi="Astana Pro"/>
          <w:b/>
          <w:sz w:val="28"/>
          <w:szCs w:val="28"/>
        </w:rPr>
        <w:t>in</w:t>
      </w:r>
      <w:proofErr w:type="spellEnd"/>
      <w:r w:rsidRPr="00215B00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215B00">
        <w:rPr>
          <w:rFonts w:ascii="Astana Pro" w:hAnsi="Astana Pro"/>
          <w:b/>
          <w:sz w:val="28"/>
          <w:szCs w:val="28"/>
        </w:rPr>
        <w:t>vitro</w:t>
      </w:r>
      <w:proofErr w:type="spellEnd"/>
      <w:r w:rsidRPr="00215B00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215B00">
        <w:rPr>
          <w:rFonts w:ascii="Astana Pro" w:hAnsi="Astana Pro"/>
          <w:b/>
          <w:sz w:val="28"/>
          <w:szCs w:val="28"/>
        </w:rPr>
        <w:t>диа</w:t>
      </w:r>
      <w:proofErr w:type="spellEnd"/>
      <w:r w:rsidRPr="00215B00">
        <w:rPr>
          <w:rFonts w:ascii="Astana Pro" w:hAnsi="Astana Pro"/>
          <w:b/>
          <w:sz w:val="28"/>
          <w:szCs w:val="28"/>
        </w:rPr>
        <w:t xml:space="preserve"> </w:t>
      </w:r>
      <w:proofErr w:type="spellStart"/>
      <w:r w:rsidRPr="00215B00">
        <w:rPr>
          <w:rFonts w:ascii="Astana Pro" w:hAnsi="Astana Pro"/>
          <w:b/>
          <w:sz w:val="28"/>
          <w:szCs w:val="28"/>
        </w:rPr>
        <w:t>гностики</w:t>
      </w:r>
      <w:proofErr w:type="spellEnd"/>
    </w:p>
    <w:p w:rsidR="00215B00" w:rsidRDefault="00215B00" w:rsidP="00215B00">
      <w:pPr>
        <w:spacing w:after="0"/>
        <w:rPr>
          <w:rFonts w:ascii="Astana Pro" w:hAnsi="Astana Pro"/>
          <w:b/>
          <w:sz w:val="24"/>
          <w:szCs w:val="24"/>
        </w:rPr>
      </w:pPr>
    </w:p>
    <w:p w:rsidR="00215B00" w:rsidRDefault="00215B00" w:rsidP="00215B00">
      <w:pPr>
        <w:spacing w:after="0"/>
        <w:ind w:firstLine="567"/>
        <w:rPr>
          <w:rFonts w:ascii="Astana Pro" w:hAnsi="Astana Pro"/>
          <w:b/>
          <w:sz w:val="24"/>
          <w:szCs w:val="24"/>
        </w:rPr>
      </w:pPr>
      <w:proofErr w:type="spellStart"/>
      <w:r w:rsidRPr="00215B00">
        <w:rPr>
          <w:rFonts w:ascii="Astana Pro" w:hAnsi="Astana Pro"/>
          <w:b/>
          <w:sz w:val="24"/>
          <w:szCs w:val="24"/>
        </w:rPr>
        <w:t>Назначение</w:t>
      </w:r>
      <w:proofErr w:type="spellEnd"/>
    </w:p>
    <w:p w:rsid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  <w:proofErr w:type="spellStart"/>
      <w:r w:rsidRPr="00215B00">
        <w:rPr>
          <w:rFonts w:ascii="Astana Pro" w:hAnsi="Astana Pro"/>
          <w:sz w:val="24"/>
          <w:szCs w:val="24"/>
        </w:rPr>
        <w:t>Данный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набор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предназначен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для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быстрого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in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vitro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определения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гликозилированного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гемоглобина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в </w:t>
      </w:r>
      <w:proofErr w:type="spellStart"/>
      <w:r w:rsidRPr="00215B00">
        <w:rPr>
          <w:rFonts w:ascii="Astana Pro" w:hAnsi="Astana Pro"/>
          <w:sz w:val="24"/>
          <w:szCs w:val="24"/>
        </w:rPr>
        <w:t>крови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человека</w:t>
      </w:r>
      <w:proofErr w:type="spellEnd"/>
      <w:r w:rsidRPr="00215B00">
        <w:rPr>
          <w:rFonts w:ascii="Astana Pro" w:hAnsi="Astana Pro"/>
          <w:sz w:val="24"/>
          <w:szCs w:val="24"/>
        </w:rPr>
        <w:t>.</w:t>
      </w:r>
    </w:p>
    <w:p w:rsidR="00215B00" w:rsidRDefault="00215B00" w:rsidP="00215B00">
      <w:pPr>
        <w:spacing w:after="0"/>
        <w:ind w:firstLine="567"/>
        <w:jc w:val="both"/>
        <w:rPr>
          <w:rFonts w:ascii="Astana Pro" w:hAnsi="Astana Pro"/>
          <w:b/>
          <w:sz w:val="24"/>
          <w:szCs w:val="24"/>
        </w:rPr>
      </w:pPr>
      <w:r w:rsidRPr="00215B00">
        <w:rPr>
          <w:rFonts w:ascii="Astana Pro" w:hAnsi="Astana Pro"/>
          <w:b/>
          <w:sz w:val="24"/>
          <w:szCs w:val="24"/>
        </w:rPr>
        <w:t xml:space="preserve">Принцип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метода</w:t>
      </w:r>
      <w:proofErr w:type="spellEnd"/>
    </w:p>
    <w:p w:rsidR="00215B00" w:rsidRP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  <w:proofErr w:type="spellStart"/>
      <w:r w:rsidRPr="00215B00">
        <w:rPr>
          <w:rFonts w:ascii="Astana Pro" w:hAnsi="Astana Pro"/>
          <w:sz w:val="24"/>
          <w:szCs w:val="24"/>
        </w:rPr>
        <w:t>Данный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тест </w:t>
      </w:r>
      <w:proofErr w:type="spellStart"/>
      <w:r w:rsidRPr="00215B00">
        <w:rPr>
          <w:rFonts w:ascii="Astana Pro" w:hAnsi="Astana Pro"/>
          <w:sz w:val="24"/>
          <w:szCs w:val="24"/>
        </w:rPr>
        <w:t>основан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на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методе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боратного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аффинного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анализа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. В </w:t>
      </w:r>
      <w:proofErr w:type="spellStart"/>
      <w:r w:rsidRPr="00215B00">
        <w:rPr>
          <w:rFonts w:ascii="Astana Pro" w:hAnsi="Astana Pro"/>
          <w:sz w:val="24"/>
          <w:szCs w:val="24"/>
        </w:rPr>
        <w:t>набор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входит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реакционная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камера с </w:t>
      </w:r>
      <w:proofErr w:type="spellStart"/>
      <w:r w:rsidRPr="00215B00">
        <w:rPr>
          <w:rFonts w:ascii="Astana Pro" w:hAnsi="Astana Pro"/>
          <w:sz w:val="24"/>
          <w:szCs w:val="24"/>
        </w:rPr>
        <w:t>пористым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мембранным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фильтром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, </w:t>
      </w:r>
      <w:proofErr w:type="spellStart"/>
      <w:r w:rsidRPr="00215B00">
        <w:rPr>
          <w:rFonts w:ascii="Astana Pro" w:hAnsi="Astana Pro"/>
          <w:sz w:val="24"/>
          <w:szCs w:val="24"/>
        </w:rPr>
        <w:t>тест-пробирки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с </w:t>
      </w:r>
      <w:proofErr w:type="spellStart"/>
      <w:r w:rsidRPr="00215B00">
        <w:rPr>
          <w:rFonts w:ascii="Astana Pro" w:hAnsi="Astana Pro"/>
          <w:sz w:val="24"/>
          <w:szCs w:val="24"/>
        </w:rPr>
        <w:t>реагентом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и </w:t>
      </w:r>
      <w:proofErr w:type="spellStart"/>
      <w:r w:rsidRPr="00215B00">
        <w:rPr>
          <w:rFonts w:ascii="Astana Pro" w:hAnsi="Astana Pro"/>
          <w:sz w:val="24"/>
          <w:szCs w:val="24"/>
        </w:rPr>
        <w:t>промывающий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раствор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. Реагент </w:t>
      </w:r>
      <w:proofErr w:type="spellStart"/>
      <w:r w:rsidRPr="00215B00">
        <w:rPr>
          <w:rFonts w:ascii="Astana Pro" w:hAnsi="Astana Pro"/>
          <w:sz w:val="24"/>
          <w:szCs w:val="24"/>
        </w:rPr>
        <w:t>содержит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вещество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, </w:t>
      </w:r>
      <w:proofErr w:type="spellStart"/>
      <w:r w:rsidRPr="00215B00">
        <w:rPr>
          <w:rFonts w:ascii="Astana Pro" w:hAnsi="Astana Pro"/>
          <w:sz w:val="24"/>
          <w:szCs w:val="24"/>
        </w:rPr>
        <w:t>лизирующее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эритроциты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и </w:t>
      </w:r>
      <w:proofErr w:type="spellStart"/>
      <w:r w:rsidRPr="00215B00">
        <w:rPr>
          <w:rFonts w:ascii="Astana Pro" w:hAnsi="Astana Pro"/>
          <w:sz w:val="24"/>
          <w:szCs w:val="24"/>
        </w:rPr>
        <w:t>специфически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преципитирующее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гемоглобин, а </w:t>
      </w:r>
      <w:proofErr w:type="spellStart"/>
      <w:r w:rsidRPr="00215B00">
        <w:rPr>
          <w:rFonts w:ascii="Astana Pro" w:hAnsi="Astana Pro"/>
          <w:sz w:val="24"/>
          <w:szCs w:val="24"/>
        </w:rPr>
        <w:t>также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синий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коньюгат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 </w:t>
      </w:r>
      <w:proofErr w:type="spellStart"/>
      <w:r w:rsidRPr="00215B00">
        <w:rPr>
          <w:rFonts w:ascii="Astana Pro" w:hAnsi="Astana Pro"/>
          <w:sz w:val="24"/>
          <w:szCs w:val="24"/>
        </w:rPr>
        <w:t>борной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кислоты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, </w:t>
      </w:r>
      <w:proofErr w:type="spellStart"/>
      <w:r w:rsidRPr="00215B00">
        <w:rPr>
          <w:rFonts w:ascii="Astana Pro" w:hAnsi="Astana Pro"/>
          <w:sz w:val="24"/>
          <w:szCs w:val="24"/>
        </w:rPr>
        <w:t>связывающий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цис-диолы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гликозилированного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гемоглобина</w:t>
      </w:r>
      <w:proofErr w:type="spellEnd"/>
      <w:r w:rsidRPr="00215B00">
        <w:rPr>
          <w:rFonts w:ascii="Astana Pro" w:hAnsi="Astana Pro"/>
          <w:sz w:val="24"/>
          <w:szCs w:val="24"/>
        </w:rPr>
        <w:t>.</w:t>
      </w:r>
    </w:p>
    <w:p w:rsidR="00215B00" w:rsidRP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  <w:proofErr w:type="spellStart"/>
      <w:r w:rsidRPr="00215B00">
        <w:rPr>
          <w:rFonts w:ascii="Astana Pro" w:hAnsi="Astana Pro"/>
          <w:sz w:val="24"/>
          <w:szCs w:val="24"/>
        </w:rPr>
        <w:t>При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внесении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образца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в </w:t>
      </w:r>
      <w:proofErr w:type="spellStart"/>
      <w:r w:rsidRPr="00215B00">
        <w:rPr>
          <w:rFonts w:ascii="Astana Pro" w:hAnsi="Astana Pro"/>
          <w:sz w:val="24"/>
          <w:szCs w:val="24"/>
        </w:rPr>
        <w:t>пробирку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с </w:t>
      </w:r>
      <w:proofErr w:type="spellStart"/>
      <w:r w:rsidRPr="00215B00">
        <w:rPr>
          <w:rFonts w:ascii="Astana Pro" w:hAnsi="Astana Pro"/>
          <w:sz w:val="24"/>
          <w:szCs w:val="24"/>
        </w:rPr>
        <w:t>реагентом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эритроциты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лизируются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, гемоглобин </w:t>
      </w:r>
      <w:proofErr w:type="spellStart"/>
      <w:r w:rsidRPr="00215B00">
        <w:rPr>
          <w:rFonts w:ascii="Astana Pro" w:hAnsi="Astana Pro"/>
          <w:sz w:val="24"/>
          <w:szCs w:val="24"/>
        </w:rPr>
        <w:t>преципитирует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. </w:t>
      </w:r>
      <w:proofErr w:type="spellStart"/>
      <w:r w:rsidRPr="00215B00">
        <w:rPr>
          <w:rFonts w:ascii="Astana Pro" w:hAnsi="Astana Pro"/>
          <w:sz w:val="24"/>
          <w:szCs w:val="24"/>
        </w:rPr>
        <w:t>Коньюгат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борной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кислоты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связывается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с </w:t>
      </w:r>
      <w:proofErr w:type="spellStart"/>
      <w:r w:rsidRPr="00215B00">
        <w:rPr>
          <w:rFonts w:ascii="Astana Pro" w:hAnsi="Astana Pro"/>
          <w:sz w:val="24"/>
          <w:szCs w:val="24"/>
        </w:rPr>
        <w:t>цис-диолами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гликогемоглобина</w:t>
      </w:r>
      <w:proofErr w:type="spellEnd"/>
      <w:r w:rsidRPr="00215B00">
        <w:rPr>
          <w:rFonts w:ascii="Astana Pro" w:hAnsi="Astana Pro"/>
          <w:sz w:val="24"/>
          <w:szCs w:val="24"/>
        </w:rPr>
        <w:t>.</w:t>
      </w:r>
    </w:p>
    <w:p w:rsidR="00215B00" w:rsidRP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  <w:proofErr w:type="spellStart"/>
      <w:r w:rsidRPr="00215B00">
        <w:rPr>
          <w:rFonts w:ascii="Astana Pro" w:hAnsi="Astana Pro"/>
          <w:sz w:val="24"/>
          <w:szCs w:val="24"/>
        </w:rPr>
        <w:t>Аликвота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реакционной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смеси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вносится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в </w:t>
      </w:r>
      <w:proofErr w:type="spellStart"/>
      <w:r w:rsidRPr="00215B00">
        <w:rPr>
          <w:rFonts w:ascii="Astana Pro" w:hAnsi="Astana Pro"/>
          <w:sz w:val="24"/>
          <w:szCs w:val="24"/>
        </w:rPr>
        <w:t>рабочую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ячейку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реакционной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камеры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, </w:t>
      </w:r>
      <w:proofErr w:type="spellStart"/>
      <w:r w:rsidRPr="00215B00">
        <w:rPr>
          <w:rFonts w:ascii="Astana Pro" w:hAnsi="Astana Pro"/>
          <w:sz w:val="24"/>
          <w:szCs w:val="24"/>
        </w:rPr>
        <w:t>при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этом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весь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преципитировавший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гемоглобин (</w:t>
      </w:r>
      <w:proofErr w:type="spellStart"/>
      <w:r w:rsidRPr="00215B00">
        <w:rPr>
          <w:rFonts w:ascii="Astana Pro" w:hAnsi="Astana Pro"/>
          <w:sz w:val="24"/>
          <w:szCs w:val="24"/>
        </w:rPr>
        <w:t>связанный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и </w:t>
      </w:r>
      <w:proofErr w:type="spellStart"/>
      <w:r w:rsidRPr="00215B00">
        <w:rPr>
          <w:rFonts w:ascii="Astana Pro" w:hAnsi="Astana Pro"/>
          <w:sz w:val="24"/>
          <w:szCs w:val="24"/>
        </w:rPr>
        <w:t>несвязанный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с </w:t>
      </w:r>
      <w:proofErr w:type="spellStart"/>
      <w:r w:rsidRPr="00215B00">
        <w:rPr>
          <w:rFonts w:ascii="Astana Pro" w:hAnsi="Astana Pro"/>
          <w:sz w:val="24"/>
          <w:szCs w:val="24"/>
        </w:rPr>
        <w:t>коньюгатом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) </w:t>
      </w:r>
      <w:proofErr w:type="spellStart"/>
      <w:r w:rsidRPr="00215B00">
        <w:rPr>
          <w:rFonts w:ascii="Astana Pro" w:hAnsi="Astana Pro"/>
          <w:sz w:val="24"/>
          <w:szCs w:val="24"/>
        </w:rPr>
        <w:t>остается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на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поверхности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фильтра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. </w:t>
      </w:r>
      <w:proofErr w:type="spellStart"/>
      <w:r w:rsidRPr="00215B00">
        <w:rPr>
          <w:rFonts w:ascii="Astana Pro" w:hAnsi="Astana Pro"/>
          <w:sz w:val="24"/>
          <w:szCs w:val="24"/>
        </w:rPr>
        <w:t>Избыток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окрашенного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коньюгата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удаляется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промывке</w:t>
      </w:r>
      <w:proofErr w:type="spellEnd"/>
      <w:r w:rsidRPr="00215B00">
        <w:rPr>
          <w:rFonts w:ascii="Astana Pro" w:hAnsi="Astana Pro"/>
          <w:sz w:val="24"/>
          <w:szCs w:val="24"/>
        </w:rPr>
        <w:t>.</w:t>
      </w:r>
    </w:p>
    <w:p w:rsid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  <w:proofErr w:type="spellStart"/>
      <w:r w:rsidRPr="00215B00">
        <w:rPr>
          <w:rFonts w:ascii="Astana Pro" w:hAnsi="Astana Pro"/>
          <w:sz w:val="24"/>
          <w:szCs w:val="24"/>
        </w:rPr>
        <w:t>Далее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измеряется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интенсивность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синей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окраски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(</w:t>
      </w:r>
      <w:proofErr w:type="spellStart"/>
      <w:r w:rsidRPr="00215B00">
        <w:rPr>
          <w:rFonts w:ascii="Astana Pro" w:hAnsi="Astana Pro"/>
          <w:sz w:val="24"/>
          <w:szCs w:val="24"/>
        </w:rPr>
        <w:t>гликогемоглобин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) и </w:t>
      </w:r>
      <w:proofErr w:type="spellStart"/>
      <w:r w:rsidRPr="00215B00">
        <w:rPr>
          <w:rFonts w:ascii="Astana Pro" w:hAnsi="Astana Pro"/>
          <w:sz w:val="24"/>
          <w:szCs w:val="24"/>
        </w:rPr>
        <w:t>красной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окраски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(</w:t>
      </w:r>
      <w:proofErr w:type="spellStart"/>
      <w:r w:rsidRPr="00215B00">
        <w:rPr>
          <w:rFonts w:ascii="Astana Pro" w:hAnsi="Astana Pro"/>
          <w:sz w:val="24"/>
          <w:szCs w:val="24"/>
        </w:rPr>
        <w:t>общий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гемоглобин) в </w:t>
      </w:r>
      <w:proofErr w:type="spellStart"/>
      <w:r w:rsidRPr="00215B00">
        <w:rPr>
          <w:rFonts w:ascii="Astana Pro" w:hAnsi="Astana Pro"/>
          <w:sz w:val="24"/>
          <w:szCs w:val="24"/>
        </w:rPr>
        <w:t>рабочей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ячейке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реакционной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камеры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с </w:t>
      </w:r>
      <w:proofErr w:type="spellStart"/>
      <w:r w:rsidRPr="00215B00">
        <w:rPr>
          <w:rFonts w:ascii="Astana Pro" w:hAnsi="Astana Pro"/>
          <w:sz w:val="24"/>
          <w:szCs w:val="24"/>
        </w:rPr>
        <w:t>использованием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NycoCard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Reader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II, </w:t>
      </w:r>
      <w:proofErr w:type="spellStart"/>
      <w:r w:rsidRPr="00215B00">
        <w:rPr>
          <w:rFonts w:ascii="Astana Pro" w:hAnsi="Astana Pro"/>
          <w:sz w:val="24"/>
          <w:szCs w:val="24"/>
        </w:rPr>
        <w:t>соотношение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между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ними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пропорционально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проценту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HbA1c в </w:t>
      </w:r>
      <w:proofErr w:type="spellStart"/>
      <w:r w:rsidRPr="00215B00">
        <w:rPr>
          <w:rFonts w:ascii="Astana Pro" w:hAnsi="Astana Pro"/>
          <w:sz w:val="24"/>
          <w:szCs w:val="24"/>
        </w:rPr>
        <w:t>образце</w:t>
      </w:r>
      <w:proofErr w:type="spellEnd"/>
      <w:r w:rsidRPr="00215B00">
        <w:rPr>
          <w:rFonts w:ascii="Astana Pro" w:hAnsi="Astana Pro"/>
          <w:sz w:val="24"/>
          <w:szCs w:val="24"/>
        </w:rPr>
        <w:t>.</w:t>
      </w:r>
    </w:p>
    <w:p w:rsidR="00215B00" w:rsidRDefault="00215B00" w:rsidP="00215B00">
      <w:pPr>
        <w:spacing w:after="0"/>
        <w:ind w:firstLine="567"/>
        <w:jc w:val="both"/>
        <w:rPr>
          <w:rFonts w:ascii="Astana Pro" w:hAnsi="Astana Pro"/>
          <w:b/>
          <w:sz w:val="24"/>
          <w:szCs w:val="24"/>
        </w:rPr>
      </w:pPr>
      <w:proofErr w:type="spellStart"/>
      <w:r w:rsidRPr="00215B00">
        <w:rPr>
          <w:rFonts w:ascii="Astana Pro" w:hAnsi="Astana Pro"/>
          <w:b/>
          <w:sz w:val="24"/>
          <w:szCs w:val="24"/>
        </w:rPr>
        <w:t>Реагенты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,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входящие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в состав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набора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: 24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теста</w:t>
      </w:r>
      <w:proofErr w:type="spellEnd"/>
    </w:p>
    <w:p w:rsidR="00215B00" w:rsidRPr="00215B00" w:rsidRDefault="00215B00" w:rsidP="00215B00">
      <w:pPr>
        <w:spacing w:after="0"/>
        <w:jc w:val="both"/>
        <w:rPr>
          <w:rFonts w:ascii="Astana Pro" w:hAnsi="Astana Pro"/>
          <w:b/>
          <w:sz w:val="24"/>
          <w:szCs w:val="24"/>
        </w:rPr>
      </w:pPr>
      <w:r w:rsidRPr="00215B00">
        <w:rPr>
          <w:rFonts w:ascii="Astana Pro" w:hAnsi="Astana Pro"/>
          <w:b/>
          <w:sz w:val="24"/>
          <w:szCs w:val="24"/>
        </w:rPr>
        <w:t xml:space="preserve">TD –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Реакционная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камера 1 х 24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шт</w:t>
      </w:r>
      <w:proofErr w:type="spellEnd"/>
    </w:p>
    <w:p w:rsidR="00215B00" w:rsidRPr="00215B00" w:rsidRDefault="00215B00" w:rsidP="00215B00">
      <w:pPr>
        <w:spacing w:after="0"/>
        <w:jc w:val="both"/>
        <w:rPr>
          <w:rFonts w:ascii="Astana Pro" w:hAnsi="Astana Pro"/>
          <w:sz w:val="24"/>
          <w:szCs w:val="24"/>
        </w:rPr>
      </w:pPr>
      <w:proofErr w:type="spellStart"/>
      <w:r w:rsidRPr="00215B00">
        <w:rPr>
          <w:rFonts w:ascii="Astana Pro" w:hAnsi="Astana Pro"/>
          <w:sz w:val="24"/>
          <w:szCs w:val="24"/>
        </w:rPr>
        <w:t>Пластиковые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камеры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, </w:t>
      </w:r>
      <w:proofErr w:type="spellStart"/>
      <w:r w:rsidRPr="00215B00">
        <w:rPr>
          <w:rFonts w:ascii="Astana Pro" w:hAnsi="Astana Pro"/>
          <w:sz w:val="24"/>
          <w:szCs w:val="24"/>
        </w:rPr>
        <w:t>содержащие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мембранный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фильтр</w:t>
      </w:r>
    </w:p>
    <w:p w:rsidR="00215B00" w:rsidRDefault="00215B00" w:rsidP="00215B00">
      <w:pPr>
        <w:spacing w:after="0"/>
        <w:jc w:val="both"/>
        <w:rPr>
          <w:rFonts w:ascii="Astana Pro" w:hAnsi="Astana Pro"/>
          <w:b/>
          <w:sz w:val="24"/>
          <w:szCs w:val="24"/>
        </w:rPr>
      </w:pPr>
      <w:r w:rsidRPr="00215B00">
        <w:rPr>
          <w:rFonts w:ascii="Astana Pro" w:hAnsi="Astana Pro"/>
          <w:b/>
          <w:sz w:val="24"/>
          <w:szCs w:val="24"/>
        </w:rPr>
        <w:t xml:space="preserve">R1 – Реагент  1 х 24 х 0.2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мл</w:t>
      </w:r>
      <w:proofErr w:type="spellEnd"/>
    </w:p>
    <w:p w:rsidR="00215B00" w:rsidRDefault="00215B00" w:rsidP="00215B00">
      <w:pPr>
        <w:spacing w:after="0"/>
        <w:jc w:val="both"/>
        <w:rPr>
          <w:rFonts w:ascii="Astana Pro" w:hAnsi="Astana Pro"/>
          <w:sz w:val="24"/>
          <w:szCs w:val="24"/>
        </w:rPr>
      </w:pPr>
      <w:proofErr w:type="spellStart"/>
      <w:r w:rsidRPr="00215B00">
        <w:rPr>
          <w:rFonts w:ascii="Astana Pro" w:hAnsi="Astana Pro"/>
          <w:sz w:val="24"/>
          <w:szCs w:val="24"/>
        </w:rPr>
        <w:t>Глицинамидный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буфер, </w:t>
      </w:r>
      <w:proofErr w:type="spellStart"/>
      <w:r w:rsidRPr="00215B00">
        <w:rPr>
          <w:rFonts w:ascii="Astana Pro" w:hAnsi="Astana Pro"/>
          <w:sz w:val="24"/>
          <w:szCs w:val="24"/>
        </w:rPr>
        <w:t>содержащий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ионы </w:t>
      </w:r>
      <w:proofErr w:type="spellStart"/>
      <w:r w:rsidRPr="00215B00">
        <w:rPr>
          <w:rFonts w:ascii="Astana Pro" w:hAnsi="Astana Pro"/>
          <w:sz w:val="24"/>
          <w:szCs w:val="24"/>
        </w:rPr>
        <w:t>Zn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, </w:t>
      </w:r>
      <w:proofErr w:type="spellStart"/>
      <w:r w:rsidRPr="00215B00">
        <w:rPr>
          <w:rFonts w:ascii="Astana Pro" w:hAnsi="Astana Pro"/>
          <w:sz w:val="24"/>
          <w:szCs w:val="24"/>
        </w:rPr>
        <w:t>коньюгат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борной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кислоты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с </w:t>
      </w:r>
      <w:proofErr w:type="spellStart"/>
      <w:r w:rsidRPr="00215B00">
        <w:rPr>
          <w:rFonts w:ascii="Astana Pro" w:hAnsi="Astana Pro"/>
          <w:sz w:val="24"/>
          <w:szCs w:val="24"/>
        </w:rPr>
        <w:t>красителем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и </w:t>
      </w:r>
      <w:proofErr w:type="spellStart"/>
      <w:r w:rsidRPr="00215B00">
        <w:rPr>
          <w:rFonts w:ascii="Astana Pro" w:hAnsi="Astana Pro"/>
          <w:sz w:val="24"/>
          <w:szCs w:val="24"/>
        </w:rPr>
        <w:t>детергенты</w:t>
      </w:r>
      <w:proofErr w:type="spellEnd"/>
    </w:p>
    <w:p w:rsidR="00215B00" w:rsidRDefault="00215B00" w:rsidP="00215B00">
      <w:pPr>
        <w:spacing w:after="0"/>
        <w:jc w:val="both"/>
        <w:rPr>
          <w:rFonts w:ascii="Astana Pro" w:hAnsi="Astana Pro"/>
          <w:b/>
          <w:sz w:val="24"/>
          <w:szCs w:val="24"/>
        </w:rPr>
      </w:pPr>
      <w:r w:rsidRPr="00215B00">
        <w:rPr>
          <w:rFonts w:ascii="Astana Pro" w:hAnsi="Astana Pro"/>
          <w:b/>
          <w:sz w:val="24"/>
          <w:szCs w:val="24"/>
        </w:rPr>
        <w:t xml:space="preserve">R2 –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Промывающий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раствор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 1 х 2.0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мл</w:t>
      </w:r>
      <w:proofErr w:type="spellEnd"/>
    </w:p>
    <w:p w:rsidR="00215B00" w:rsidRDefault="00215B00" w:rsidP="00215B00">
      <w:pPr>
        <w:spacing w:after="0"/>
        <w:jc w:val="both"/>
        <w:rPr>
          <w:rFonts w:ascii="Astana Pro" w:hAnsi="Astana Pro"/>
          <w:sz w:val="24"/>
          <w:szCs w:val="24"/>
        </w:rPr>
      </w:pPr>
      <w:proofErr w:type="spellStart"/>
      <w:r w:rsidRPr="00215B00">
        <w:rPr>
          <w:rFonts w:ascii="Astana Pro" w:hAnsi="Astana Pro"/>
          <w:sz w:val="24"/>
          <w:szCs w:val="24"/>
        </w:rPr>
        <w:t>Буферный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раствор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NaCl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с </w:t>
      </w:r>
      <w:proofErr w:type="spellStart"/>
      <w:r w:rsidRPr="00215B00">
        <w:rPr>
          <w:rFonts w:ascii="Astana Pro" w:hAnsi="Astana Pro"/>
          <w:sz w:val="24"/>
          <w:szCs w:val="24"/>
        </w:rPr>
        <w:t>морфолином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и </w:t>
      </w:r>
      <w:proofErr w:type="spellStart"/>
      <w:r w:rsidRPr="00215B00">
        <w:rPr>
          <w:rFonts w:ascii="Astana Pro" w:hAnsi="Astana Pro"/>
          <w:sz w:val="24"/>
          <w:szCs w:val="24"/>
        </w:rPr>
        <w:t>детергентами</w:t>
      </w:r>
      <w:proofErr w:type="spellEnd"/>
      <w:r w:rsidRPr="00215B00">
        <w:rPr>
          <w:rFonts w:ascii="Astana Pro" w:hAnsi="Astana Pro"/>
          <w:sz w:val="24"/>
          <w:szCs w:val="24"/>
        </w:rPr>
        <w:t>.</w:t>
      </w:r>
    </w:p>
    <w:p w:rsidR="00215B00" w:rsidRDefault="00215B00" w:rsidP="00215B00">
      <w:pPr>
        <w:spacing w:after="0"/>
        <w:ind w:firstLine="567"/>
        <w:jc w:val="both"/>
        <w:rPr>
          <w:rFonts w:ascii="Astana Pro" w:hAnsi="Astana Pro"/>
          <w:b/>
          <w:sz w:val="24"/>
          <w:szCs w:val="24"/>
        </w:rPr>
      </w:pPr>
      <w:proofErr w:type="spellStart"/>
      <w:r w:rsidRPr="00215B00">
        <w:rPr>
          <w:rFonts w:ascii="Astana Pro" w:hAnsi="Astana Pro"/>
          <w:b/>
          <w:sz w:val="24"/>
          <w:szCs w:val="24"/>
        </w:rPr>
        <w:t>Необходимые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,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но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не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поставляемые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материалы и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оборудование</w:t>
      </w:r>
      <w:proofErr w:type="spellEnd"/>
    </w:p>
    <w:p w:rsidR="00215B00" w:rsidRPr="00215B00" w:rsidRDefault="00215B00" w:rsidP="00215B00">
      <w:pPr>
        <w:spacing w:after="0"/>
        <w:jc w:val="both"/>
        <w:rPr>
          <w:rFonts w:ascii="Astana Pro" w:hAnsi="Astana Pro"/>
          <w:sz w:val="24"/>
          <w:szCs w:val="24"/>
        </w:rPr>
      </w:pPr>
      <w:r>
        <w:rPr>
          <w:rFonts w:ascii="Astana Pro" w:hAnsi="Astana Pro"/>
          <w:sz w:val="24"/>
          <w:szCs w:val="24"/>
        </w:rPr>
        <w:t>•</w:t>
      </w:r>
      <w:r w:rsidRPr="00215B00">
        <w:rPr>
          <w:rFonts w:ascii="Astana Pro" w:hAnsi="Astana Pro"/>
          <w:sz w:val="24"/>
          <w:szCs w:val="24"/>
        </w:rPr>
        <w:t xml:space="preserve">Капилляры </w:t>
      </w:r>
      <w:proofErr w:type="spellStart"/>
      <w:r w:rsidRPr="00215B00">
        <w:rPr>
          <w:rFonts w:ascii="Astana Pro" w:hAnsi="Astana Pro"/>
          <w:sz w:val="24"/>
          <w:szCs w:val="24"/>
        </w:rPr>
        <w:t>или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дозаторы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на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5 </w:t>
      </w:r>
      <w:proofErr w:type="spellStart"/>
      <w:r w:rsidRPr="00215B00">
        <w:rPr>
          <w:rFonts w:ascii="Astana Pro" w:hAnsi="Astana Pro"/>
          <w:sz w:val="24"/>
          <w:szCs w:val="24"/>
        </w:rPr>
        <w:t>мкл</w:t>
      </w:r>
      <w:proofErr w:type="spellEnd"/>
    </w:p>
    <w:p w:rsidR="00215B00" w:rsidRPr="00215B00" w:rsidRDefault="00215B00" w:rsidP="00215B00">
      <w:pPr>
        <w:spacing w:after="0"/>
        <w:jc w:val="both"/>
        <w:rPr>
          <w:rFonts w:ascii="Astana Pro" w:hAnsi="Astana Pro"/>
          <w:sz w:val="24"/>
          <w:szCs w:val="24"/>
        </w:rPr>
      </w:pPr>
      <w:r>
        <w:rPr>
          <w:rFonts w:ascii="Astana Pro" w:hAnsi="Astana Pro"/>
          <w:sz w:val="24"/>
          <w:szCs w:val="24"/>
        </w:rPr>
        <w:t>•</w:t>
      </w:r>
      <w:proofErr w:type="spellStart"/>
      <w:r w:rsidRPr="00215B00">
        <w:rPr>
          <w:rFonts w:ascii="Astana Pro" w:hAnsi="Astana Pro"/>
          <w:sz w:val="24"/>
          <w:szCs w:val="24"/>
        </w:rPr>
        <w:t>Пипетки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на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25 </w:t>
      </w:r>
      <w:proofErr w:type="spellStart"/>
      <w:r w:rsidRPr="00215B00">
        <w:rPr>
          <w:rFonts w:ascii="Astana Pro" w:hAnsi="Astana Pro"/>
          <w:sz w:val="24"/>
          <w:szCs w:val="24"/>
        </w:rPr>
        <w:t>мкл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с </w:t>
      </w:r>
      <w:proofErr w:type="spellStart"/>
      <w:r w:rsidRPr="00215B00">
        <w:rPr>
          <w:rFonts w:ascii="Astana Pro" w:hAnsi="Astana Pro"/>
          <w:sz w:val="24"/>
          <w:szCs w:val="24"/>
        </w:rPr>
        <w:t>наконечниками</w:t>
      </w:r>
      <w:proofErr w:type="spellEnd"/>
    </w:p>
    <w:p w:rsidR="00215B00" w:rsidRDefault="00215B00" w:rsidP="00215B00">
      <w:pPr>
        <w:spacing w:after="0"/>
        <w:jc w:val="both"/>
        <w:rPr>
          <w:rFonts w:ascii="Astana Pro" w:hAnsi="Astana Pro"/>
          <w:sz w:val="24"/>
          <w:szCs w:val="24"/>
        </w:rPr>
      </w:pPr>
      <w:r>
        <w:rPr>
          <w:rFonts w:ascii="Astana Pro" w:hAnsi="Astana Pro"/>
          <w:sz w:val="24"/>
          <w:szCs w:val="24"/>
        </w:rPr>
        <w:t>•</w:t>
      </w:r>
      <w:proofErr w:type="spellStart"/>
      <w:r w:rsidRPr="00215B00">
        <w:rPr>
          <w:rFonts w:ascii="Astana Pro" w:hAnsi="Astana Pro"/>
          <w:sz w:val="24"/>
          <w:szCs w:val="24"/>
        </w:rPr>
        <w:t>NycoCard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READER II</w:t>
      </w:r>
    </w:p>
    <w:p w:rsidR="00215B00" w:rsidRDefault="00215B00" w:rsidP="00215B00">
      <w:pPr>
        <w:spacing w:after="0"/>
        <w:ind w:firstLine="567"/>
        <w:jc w:val="both"/>
        <w:rPr>
          <w:rFonts w:ascii="Astana Pro" w:hAnsi="Astana Pro"/>
          <w:b/>
          <w:sz w:val="24"/>
          <w:szCs w:val="24"/>
        </w:rPr>
      </w:pPr>
      <w:proofErr w:type="spellStart"/>
      <w:r w:rsidRPr="00215B00">
        <w:rPr>
          <w:rFonts w:ascii="Astana Pro" w:hAnsi="Astana Pro"/>
          <w:b/>
          <w:sz w:val="24"/>
          <w:szCs w:val="24"/>
        </w:rPr>
        <w:t>Хранение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и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срок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годности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реагентов</w:t>
      </w:r>
      <w:proofErr w:type="spellEnd"/>
    </w:p>
    <w:p w:rsidR="00215B00" w:rsidRDefault="00215B00" w:rsidP="00215B00">
      <w:pPr>
        <w:spacing w:after="0"/>
        <w:ind w:firstLine="567"/>
        <w:jc w:val="both"/>
        <w:rPr>
          <w:rFonts w:ascii="Astana Pro" w:hAnsi="Astana Pro"/>
          <w:b/>
          <w:sz w:val="24"/>
          <w:szCs w:val="24"/>
        </w:rPr>
      </w:pPr>
      <w:proofErr w:type="spellStart"/>
      <w:r w:rsidRPr="00215B00">
        <w:rPr>
          <w:rFonts w:ascii="Astana Pro" w:hAnsi="Astana Pro"/>
          <w:sz w:val="24"/>
          <w:szCs w:val="24"/>
        </w:rPr>
        <w:t>Запечатанную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оригинальную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упаковку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набора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хранить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температуре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2-8</w:t>
      </w:r>
      <w:r w:rsidRPr="00215B00">
        <w:rPr>
          <w:rFonts w:ascii="Astana Pro" w:hAnsi="Astana Pro"/>
          <w:sz w:val="24"/>
          <w:szCs w:val="24"/>
        </w:rPr>
        <w:t xml:space="preserve">С до </w:t>
      </w:r>
      <w:proofErr w:type="spellStart"/>
      <w:r w:rsidRPr="00215B00">
        <w:rPr>
          <w:rFonts w:ascii="Astana Pro" w:hAnsi="Astana Pro"/>
          <w:sz w:val="24"/>
          <w:szCs w:val="24"/>
        </w:rPr>
        <w:t>истечения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срока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годности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. Не </w:t>
      </w:r>
      <w:proofErr w:type="spellStart"/>
      <w:r w:rsidRPr="00215B00">
        <w:rPr>
          <w:rFonts w:ascii="Astana Pro" w:hAnsi="Astana Pro"/>
          <w:sz w:val="24"/>
          <w:szCs w:val="24"/>
        </w:rPr>
        <w:t>допускать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попадания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прямого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солнечного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света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и </w:t>
      </w:r>
      <w:proofErr w:type="spellStart"/>
      <w:r w:rsidRPr="00215B00">
        <w:rPr>
          <w:rFonts w:ascii="Astana Pro" w:hAnsi="Astana Pro"/>
          <w:sz w:val="24"/>
          <w:szCs w:val="24"/>
        </w:rPr>
        <w:t>воздействия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температур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выше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25</w:t>
      </w:r>
      <w:r w:rsidRPr="00215B00">
        <w:rPr>
          <w:rFonts w:ascii="Astana Pro" w:hAnsi="Astana Pro"/>
          <w:sz w:val="24"/>
          <w:szCs w:val="24"/>
        </w:rPr>
        <w:t xml:space="preserve">С, а </w:t>
      </w:r>
      <w:proofErr w:type="spellStart"/>
      <w:r w:rsidRPr="00215B00">
        <w:rPr>
          <w:rFonts w:ascii="Astana Pro" w:hAnsi="Astana Pro"/>
          <w:sz w:val="24"/>
          <w:szCs w:val="24"/>
        </w:rPr>
        <w:t>также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влажности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более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70%. </w:t>
      </w:r>
      <w:r w:rsidRPr="00215B00">
        <w:rPr>
          <w:rFonts w:ascii="Astana Pro" w:hAnsi="Astana Pro"/>
          <w:b/>
          <w:sz w:val="24"/>
          <w:szCs w:val="24"/>
        </w:rPr>
        <w:t xml:space="preserve">Не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замораживать</w:t>
      </w:r>
      <w:proofErr w:type="spellEnd"/>
      <w:r w:rsidRPr="00215B00">
        <w:rPr>
          <w:rFonts w:ascii="Astana Pro" w:hAnsi="Astana Pro"/>
          <w:b/>
          <w:sz w:val="24"/>
          <w:szCs w:val="24"/>
        </w:rPr>
        <w:t>.</w:t>
      </w:r>
    </w:p>
    <w:p w:rsidR="00215B00" w:rsidRPr="00215B00" w:rsidRDefault="00215B00" w:rsidP="00215B00">
      <w:pPr>
        <w:spacing w:after="0"/>
        <w:ind w:firstLine="567"/>
        <w:jc w:val="both"/>
        <w:rPr>
          <w:rFonts w:ascii="Astana Pro" w:hAnsi="Astana Pro"/>
          <w:b/>
          <w:sz w:val="24"/>
          <w:szCs w:val="24"/>
        </w:rPr>
      </w:pPr>
      <w:proofErr w:type="spellStart"/>
      <w:r w:rsidRPr="00215B00">
        <w:rPr>
          <w:rFonts w:ascii="Astana Pro" w:hAnsi="Astana Pro"/>
          <w:b/>
          <w:sz w:val="24"/>
          <w:szCs w:val="24"/>
        </w:rPr>
        <w:t>Открытый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набор</w:t>
      </w:r>
      <w:proofErr w:type="spellEnd"/>
    </w:p>
    <w:p w:rsidR="00215B00" w:rsidRP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  <w:r w:rsidRPr="00215B00">
        <w:rPr>
          <w:rFonts w:ascii="Astana Pro" w:hAnsi="Astana Pro"/>
          <w:b/>
          <w:sz w:val="24"/>
          <w:szCs w:val="24"/>
        </w:rPr>
        <w:t xml:space="preserve">R1 – Реагент: </w:t>
      </w:r>
      <w:proofErr w:type="spellStart"/>
      <w:r w:rsidRPr="00215B00">
        <w:rPr>
          <w:rFonts w:ascii="Astana Pro" w:hAnsi="Astana Pro"/>
          <w:sz w:val="24"/>
          <w:szCs w:val="24"/>
        </w:rPr>
        <w:t>хранить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в </w:t>
      </w:r>
      <w:proofErr w:type="spellStart"/>
      <w:r w:rsidRPr="00215B00">
        <w:rPr>
          <w:rFonts w:ascii="Astana Pro" w:hAnsi="Astana Pro"/>
          <w:sz w:val="24"/>
          <w:szCs w:val="24"/>
        </w:rPr>
        <w:t>темноте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2-8</w:t>
      </w:r>
      <w:r w:rsidRPr="00215B00">
        <w:rPr>
          <w:rFonts w:ascii="Astana Pro" w:hAnsi="Astana Pro"/>
          <w:sz w:val="24"/>
          <w:szCs w:val="24"/>
        </w:rPr>
        <w:t xml:space="preserve">С. </w:t>
      </w:r>
      <w:proofErr w:type="spellStart"/>
      <w:r w:rsidRPr="00215B00">
        <w:rPr>
          <w:rFonts w:ascii="Astana Pro" w:hAnsi="Astana Pro"/>
          <w:sz w:val="24"/>
          <w:szCs w:val="24"/>
        </w:rPr>
        <w:t>Должен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быть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использован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после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приведения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к </w:t>
      </w:r>
      <w:proofErr w:type="spellStart"/>
      <w:r w:rsidRPr="00215B00">
        <w:rPr>
          <w:rFonts w:ascii="Astana Pro" w:hAnsi="Astana Pro"/>
          <w:sz w:val="24"/>
          <w:szCs w:val="24"/>
        </w:rPr>
        <w:t>комнатной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температуре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(20-25</w:t>
      </w:r>
      <w:r w:rsidRPr="00215B00">
        <w:rPr>
          <w:rFonts w:ascii="Astana Pro" w:hAnsi="Astana Pro"/>
          <w:sz w:val="24"/>
          <w:szCs w:val="24"/>
        </w:rPr>
        <w:t xml:space="preserve">С). </w:t>
      </w:r>
      <w:proofErr w:type="spellStart"/>
      <w:r w:rsidRPr="00215B00">
        <w:rPr>
          <w:rFonts w:ascii="Astana Pro" w:hAnsi="Astana Pro"/>
          <w:sz w:val="24"/>
          <w:szCs w:val="24"/>
        </w:rPr>
        <w:t>Для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этого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можно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подержать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в </w:t>
      </w:r>
      <w:proofErr w:type="spellStart"/>
      <w:r w:rsidRPr="00215B00">
        <w:rPr>
          <w:rFonts w:ascii="Astana Pro" w:hAnsi="Astana Pro"/>
          <w:sz w:val="24"/>
          <w:szCs w:val="24"/>
        </w:rPr>
        <w:lastRenderedPageBreak/>
        <w:t>ладони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примерно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30 сек. Реагент </w:t>
      </w:r>
      <w:proofErr w:type="spellStart"/>
      <w:r w:rsidRPr="00215B00">
        <w:rPr>
          <w:rFonts w:ascii="Astana Pro" w:hAnsi="Astana Pro"/>
          <w:sz w:val="24"/>
          <w:szCs w:val="24"/>
        </w:rPr>
        <w:t>можно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хранить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комнатной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температуре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максимум 6 </w:t>
      </w:r>
      <w:proofErr w:type="spellStart"/>
      <w:r w:rsidRPr="00215B00">
        <w:rPr>
          <w:rFonts w:ascii="Astana Pro" w:hAnsi="Astana Pro"/>
          <w:sz w:val="24"/>
          <w:szCs w:val="24"/>
        </w:rPr>
        <w:t>часов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! </w:t>
      </w:r>
      <w:proofErr w:type="spellStart"/>
      <w:r w:rsidRPr="00215B00">
        <w:rPr>
          <w:rFonts w:ascii="Astana Pro" w:hAnsi="Astana Pro"/>
          <w:sz w:val="24"/>
          <w:szCs w:val="24"/>
        </w:rPr>
        <w:t>Избегать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попадания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прямых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солнечных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лучей</w:t>
      </w:r>
      <w:proofErr w:type="spellEnd"/>
      <w:r w:rsidRPr="00215B00">
        <w:rPr>
          <w:rFonts w:ascii="Astana Pro" w:hAnsi="Astana Pro"/>
          <w:sz w:val="24"/>
          <w:szCs w:val="24"/>
        </w:rPr>
        <w:t>.</w:t>
      </w:r>
    </w:p>
    <w:p w:rsidR="00215B00" w:rsidRP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  <w:r w:rsidRPr="00215B00">
        <w:rPr>
          <w:rFonts w:ascii="Astana Pro" w:hAnsi="Astana Pro"/>
          <w:b/>
          <w:sz w:val="24"/>
          <w:szCs w:val="24"/>
        </w:rPr>
        <w:t xml:space="preserve">TD – </w:t>
      </w:r>
      <w:proofErr w:type="spellStart"/>
      <w:r w:rsidRPr="00215B00">
        <w:rPr>
          <w:rFonts w:ascii="Astana Pro" w:hAnsi="Astana Pro"/>
          <w:b/>
          <w:sz w:val="24"/>
          <w:szCs w:val="24"/>
        </w:rPr>
        <w:t>Реакционная</w:t>
      </w:r>
      <w:proofErr w:type="spellEnd"/>
      <w:r w:rsidRPr="00215B00">
        <w:rPr>
          <w:rFonts w:ascii="Astana Pro" w:hAnsi="Astana Pro"/>
          <w:b/>
          <w:sz w:val="24"/>
          <w:szCs w:val="24"/>
        </w:rPr>
        <w:t xml:space="preserve"> камера:</w:t>
      </w:r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хранить</w:t>
      </w:r>
      <w:proofErr w:type="spellEnd"/>
      <w:r>
        <w:rPr>
          <w:rFonts w:ascii="Astana Pro" w:hAnsi="Astana Pro"/>
          <w:sz w:val="24"/>
          <w:szCs w:val="24"/>
        </w:rPr>
        <w:t xml:space="preserve"> в </w:t>
      </w:r>
      <w:proofErr w:type="spellStart"/>
      <w:r>
        <w:rPr>
          <w:rFonts w:ascii="Astana Pro" w:hAnsi="Astana Pro"/>
          <w:sz w:val="24"/>
          <w:szCs w:val="24"/>
        </w:rPr>
        <w:t>темноте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при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комнатной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темпер</w:t>
      </w:r>
      <w:proofErr w:type="spellEnd"/>
      <w:r>
        <w:rPr>
          <w:rFonts w:ascii="Astana Pro" w:hAnsi="Astana Pro"/>
          <w:sz w:val="24"/>
          <w:szCs w:val="24"/>
          <w:lang w:val="ru-RU"/>
        </w:rPr>
        <w:t>а</w:t>
      </w:r>
      <w:proofErr w:type="spellStart"/>
      <w:r>
        <w:rPr>
          <w:rFonts w:ascii="Astana Pro" w:hAnsi="Astana Pro"/>
          <w:sz w:val="24"/>
          <w:szCs w:val="24"/>
        </w:rPr>
        <w:t>тур</w:t>
      </w:r>
      <w:r w:rsidRPr="00215B00">
        <w:rPr>
          <w:rFonts w:ascii="Astana Pro" w:hAnsi="Astana Pro"/>
          <w:sz w:val="24"/>
          <w:szCs w:val="24"/>
        </w:rPr>
        <w:t>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(1 5 -25</w:t>
      </w:r>
      <w:r w:rsidRPr="00215B00">
        <w:rPr>
          <w:rFonts w:ascii="Astana Pro" w:hAnsi="Astana Pro"/>
          <w:sz w:val="24"/>
          <w:szCs w:val="24"/>
        </w:rPr>
        <w:t xml:space="preserve">С). </w:t>
      </w:r>
    </w:p>
    <w:p w:rsidR="00215B00" w:rsidRP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Защищать</w:t>
      </w:r>
      <w:proofErr w:type="spellEnd"/>
      <w:r>
        <w:rPr>
          <w:rFonts w:ascii="Astana Pro" w:hAnsi="Astana Pro"/>
          <w:sz w:val="24"/>
          <w:szCs w:val="24"/>
        </w:rPr>
        <w:t xml:space="preserve"> от</w:t>
      </w:r>
      <w:r>
        <w:rPr>
          <w:rFonts w:ascii="Astana Pro" w:hAnsi="Astana Pro"/>
          <w:sz w:val="24"/>
          <w:szCs w:val="24"/>
          <w:lang w:val="ru-RU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влажности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более</w:t>
      </w:r>
      <w:proofErr w:type="spellEnd"/>
      <w:r>
        <w:rPr>
          <w:rFonts w:ascii="Astana Pro" w:hAnsi="Astana Pro"/>
          <w:sz w:val="24"/>
          <w:szCs w:val="24"/>
        </w:rPr>
        <w:t xml:space="preserve"> 7 0 %. </w:t>
      </w:r>
      <w:proofErr w:type="spellStart"/>
      <w:r>
        <w:rPr>
          <w:rFonts w:ascii="Astana Pro" w:hAnsi="Astana Pro"/>
          <w:sz w:val="24"/>
          <w:szCs w:val="24"/>
        </w:rPr>
        <w:t>Перед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использованием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камеры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должны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иметь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комнатную</w:t>
      </w:r>
      <w:proofErr w:type="spellEnd"/>
      <w:r>
        <w:rPr>
          <w:rFonts w:ascii="Astana Pro" w:hAnsi="Astana Pro"/>
          <w:sz w:val="24"/>
          <w:szCs w:val="24"/>
        </w:rPr>
        <w:t xml:space="preserve"> </w:t>
      </w:r>
      <w:proofErr w:type="spellStart"/>
      <w:r>
        <w:rPr>
          <w:rFonts w:ascii="Astana Pro" w:hAnsi="Astana Pro"/>
          <w:sz w:val="24"/>
          <w:szCs w:val="24"/>
        </w:rPr>
        <w:t>температур</w:t>
      </w:r>
      <w:r w:rsidRPr="00215B00">
        <w:rPr>
          <w:rFonts w:ascii="Astana Pro" w:hAnsi="Astana Pro"/>
          <w:sz w:val="24"/>
          <w:szCs w:val="24"/>
        </w:rPr>
        <w:t>у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. </w:t>
      </w:r>
    </w:p>
    <w:p w:rsidR="00215B00" w:rsidRP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  <w:r w:rsidRPr="00215B00">
        <w:rPr>
          <w:rFonts w:ascii="Astana Pro" w:hAnsi="Astana Pro"/>
          <w:sz w:val="24"/>
          <w:szCs w:val="24"/>
        </w:rPr>
        <w:t xml:space="preserve">R2 – </w:t>
      </w:r>
      <w:proofErr w:type="spellStart"/>
      <w:r w:rsidRPr="00215B00">
        <w:rPr>
          <w:rFonts w:ascii="Astana Pro" w:hAnsi="Astana Pro"/>
          <w:sz w:val="24"/>
          <w:szCs w:val="24"/>
        </w:rPr>
        <w:t>Промывающий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раствор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: </w:t>
      </w:r>
      <w:proofErr w:type="spellStart"/>
      <w:r w:rsidRPr="00215B00">
        <w:rPr>
          <w:rFonts w:ascii="Astana Pro" w:hAnsi="Astana Pro"/>
          <w:sz w:val="24"/>
          <w:szCs w:val="24"/>
        </w:rPr>
        <w:t>хранить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при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комнатной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температуре</w:t>
      </w:r>
      <w:proofErr w:type="spellEnd"/>
      <w:r w:rsidRPr="00215B00">
        <w:rPr>
          <w:rFonts w:ascii="Astana Pro" w:hAnsi="Astana Pro"/>
          <w:sz w:val="24"/>
          <w:szCs w:val="24"/>
        </w:rPr>
        <w:t>.</w:t>
      </w:r>
    </w:p>
    <w:p w:rsidR="00215B00" w:rsidRP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</w:p>
    <w:p w:rsidR="00215B00" w:rsidRPr="00215B00" w:rsidRDefault="00215B00" w:rsidP="00215B00">
      <w:pPr>
        <w:spacing w:after="0"/>
        <w:ind w:firstLine="567"/>
        <w:jc w:val="both"/>
        <w:rPr>
          <w:rFonts w:ascii="Astana Pro" w:hAnsi="Astana Pro"/>
          <w:sz w:val="24"/>
          <w:szCs w:val="24"/>
        </w:rPr>
      </w:pPr>
      <w:bookmarkStart w:id="0" w:name="_GoBack"/>
      <w:proofErr w:type="spellStart"/>
      <w:r w:rsidRPr="00215B00">
        <w:rPr>
          <w:rFonts w:ascii="Astana Pro" w:hAnsi="Astana Pro"/>
          <w:b/>
          <w:sz w:val="24"/>
          <w:szCs w:val="24"/>
        </w:rPr>
        <w:t>Образцы</w:t>
      </w:r>
      <w:proofErr w:type="spellEnd"/>
      <w:r w:rsidRPr="00215B00">
        <w:rPr>
          <w:rFonts w:ascii="Astana Pro" w:hAnsi="Astana Pro"/>
          <w:b/>
          <w:sz w:val="24"/>
          <w:szCs w:val="24"/>
        </w:rPr>
        <w:tab/>
      </w:r>
      <w:proofErr w:type="spellStart"/>
      <w:r w:rsidRPr="00215B00">
        <w:rPr>
          <w:rFonts w:ascii="Astana Pro" w:hAnsi="Astana Pro"/>
          <w:b/>
          <w:sz w:val="24"/>
          <w:szCs w:val="24"/>
        </w:rPr>
        <w:t>крови</w:t>
      </w:r>
      <w:proofErr w:type="spellEnd"/>
      <w:r w:rsidRPr="00215B00">
        <w:rPr>
          <w:rFonts w:ascii="Astana Pro" w:hAnsi="Astana Pro"/>
          <w:sz w:val="24"/>
          <w:szCs w:val="24"/>
        </w:rPr>
        <w:tab/>
      </w:r>
      <w:proofErr w:type="spellStart"/>
      <w:r w:rsidRPr="00215B00">
        <w:rPr>
          <w:rFonts w:ascii="Astana Pro" w:hAnsi="Astana Pro"/>
          <w:sz w:val="24"/>
          <w:szCs w:val="24"/>
        </w:rPr>
        <w:t>можно</w:t>
      </w:r>
      <w:proofErr w:type="spellEnd"/>
      <w:r w:rsidRPr="00215B00">
        <w:rPr>
          <w:rFonts w:ascii="Astana Pro" w:hAnsi="Astana Pro"/>
          <w:sz w:val="24"/>
          <w:szCs w:val="24"/>
        </w:rPr>
        <w:tab/>
      </w:r>
      <w:proofErr w:type="spellStart"/>
      <w:r w:rsidRPr="00215B00">
        <w:rPr>
          <w:rFonts w:ascii="Astana Pro" w:hAnsi="Astana Pro"/>
          <w:sz w:val="24"/>
          <w:szCs w:val="24"/>
        </w:rPr>
        <w:t>хранить</w:t>
      </w:r>
      <w:proofErr w:type="spellEnd"/>
      <w:r w:rsidRPr="00215B00">
        <w:rPr>
          <w:rFonts w:ascii="Astana Pro" w:hAnsi="Astana Pro"/>
          <w:sz w:val="24"/>
          <w:szCs w:val="24"/>
        </w:rPr>
        <w:tab/>
        <w:t>до</w:t>
      </w:r>
      <w:r w:rsidRPr="00215B00">
        <w:rPr>
          <w:rFonts w:ascii="Astana Pro" w:hAnsi="Astana Pro"/>
          <w:sz w:val="24"/>
          <w:szCs w:val="24"/>
        </w:rPr>
        <w:tab/>
        <w:t>10</w:t>
      </w:r>
      <w:r w:rsidRPr="00215B00">
        <w:rPr>
          <w:rFonts w:ascii="Astana Pro" w:hAnsi="Astana Pro"/>
          <w:sz w:val="24"/>
          <w:szCs w:val="24"/>
        </w:rPr>
        <w:tab/>
      </w:r>
      <w:proofErr w:type="spellStart"/>
      <w:r w:rsidRPr="00215B00">
        <w:rPr>
          <w:rFonts w:ascii="Astana Pro" w:hAnsi="Astana Pro"/>
          <w:sz w:val="24"/>
          <w:szCs w:val="24"/>
        </w:rPr>
        <w:t>дней</w:t>
      </w:r>
      <w:proofErr w:type="spellEnd"/>
      <w:r w:rsidRPr="00215B00">
        <w:rPr>
          <w:rFonts w:ascii="Astana Pro" w:hAnsi="Astana Pro"/>
          <w:sz w:val="24"/>
          <w:szCs w:val="24"/>
        </w:rPr>
        <w:tab/>
      </w:r>
      <w:proofErr w:type="spellStart"/>
      <w:r w:rsidRPr="00215B00">
        <w:rPr>
          <w:rFonts w:ascii="Astana Pro" w:hAnsi="Astana Pro"/>
          <w:sz w:val="24"/>
          <w:szCs w:val="24"/>
        </w:rPr>
        <w:t>при</w:t>
      </w:r>
      <w:proofErr w:type="spellEnd"/>
      <w:r w:rsidRPr="00215B00">
        <w:rPr>
          <w:rFonts w:ascii="Astana Pro" w:hAnsi="Astana Pro"/>
          <w:sz w:val="24"/>
          <w:szCs w:val="24"/>
        </w:rPr>
        <w:tab/>
        <w:t>2-8</w:t>
      </w:r>
      <w:r w:rsidRPr="00215B00">
        <w:rPr>
          <w:rFonts w:ascii="Astana Pro" w:hAnsi="Astana Pro"/>
          <w:sz w:val="24"/>
          <w:szCs w:val="24"/>
        </w:rPr>
        <w:t>С.</w:t>
      </w:r>
      <w:r w:rsidRPr="00215B00">
        <w:rPr>
          <w:rFonts w:ascii="Astana Pro" w:hAnsi="Astana Pro"/>
          <w:sz w:val="24"/>
          <w:szCs w:val="24"/>
        </w:rPr>
        <w:tab/>
        <w:t>Не</w:t>
      </w:r>
      <w:r w:rsidRPr="00215B00">
        <w:rPr>
          <w:rFonts w:ascii="Astana Pro" w:hAnsi="Astana Pro"/>
          <w:sz w:val="24"/>
          <w:szCs w:val="24"/>
        </w:rPr>
        <w:tab/>
      </w:r>
      <w:proofErr w:type="spellStart"/>
      <w:r w:rsidRPr="00215B00">
        <w:rPr>
          <w:rFonts w:ascii="Astana Pro" w:hAnsi="Astana Pro"/>
          <w:sz w:val="24"/>
          <w:szCs w:val="24"/>
        </w:rPr>
        <w:t>исследуйте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гемолизированные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образцы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. Не </w:t>
      </w:r>
      <w:proofErr w:type="spellStart"/>
      <w:r w:rsidRPr="00215B00">
        <w:rPr>
          <w:rFonts w:ascii="Astana Pro" w:hAnsi="Astana Pro"/>
          <w:sz w:val="24"/>
          <w:szCs w:val="24"/>
        </w:rPr>
        <w:t>замораживайте</w:t>
      </w:r>
      <w:proofErr w:type="spellEnd"/>
      <w:r w:rsidRPr="00215B00">
        <w:rPr>
          <w:rFonts w:ascii="Astana Pro" w:hAnsi="Astana Pro"/>
          <w:sz w:val="24"/>
          <w:szCs w:val="24"/>
        </w:rPr>
        <w:t xml:space="preserve"> </w:t>
      </w:r>
      <w:proofErr w:type="spellStart"/>
      <w:r w:rsidRPr="00215B00">
        <w:rPr>
          <w:rFonts w:ascii="Astana Pro" w:hAnsi="Astana Pro"/>
          <w:sz w:val="24"/>
          <w:szCs w:val="24"/>
        </w:rPr>
        <w:t>образцы</w:t>
      </w:r>
      <w:proofErr w:type="spellEnd"/>
      <w:r w:rsidRPr="00215B00">
        <w:rPr>
          <w:rFonts w:ascii="Astana Pro" w:hAnsi="Astana Pro"/>
          <w:sz w:val="24"/>
          <w:szCs w:val="24"/>
        </w:rPr>
        <w:t>.</w:t>
      </w:r>
      <w:bookmarkEnd w:id="0"/>
    </w:p>
    <w:sectPr w:rsidR="00215B00" w:rsidRPr="00215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stana Pro">
    <w:panose1 w:val="02000503050000020004"/>
    <w:charset w:val="00"/>
    <w:family w:val="modern"/>
    <w:notTrueType/>
    <w:pitch w:val="variable"/>
    <w:sig w:usb0="E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B00"/>
    <w:rsid w:val="00215B00"/>
    <w:rsid w:val="0024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7533567-3282-4ADF-8604-C093FB8E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394</Words>
  <Characters>2251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Nurbol Uraltayev</dc:creator>
  <cp:keywords/>
  <dc:description/>
  <cp:lastModifiedBy>Nurbol Uraltayev</cp:lastModifiedBy>
  <cp:revision>1</cp:revision>
  <dcterms:created xsi:type="dcterms:W3CDTF">2017-10-20T03:49:00Z</dcterms:created>
  <dcterms:modified xsi:type="dcterms:W3CDTF">2017-10-20T03:57:00Z</dcterms:modified>
</cp:coreProperties>
</file>